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E139C4" w14:textId="77777777" w:rsidR="00536C7D" w:rsidRDefault="00536C7D" w:rsidP="004A328C">
      <w:pPr>
        <w:spacing w:line="480" w:lineRule="auto"/>
        <w:ind w:firstLine="720"/>
        <w:jc w:val="center"/>
        <w:rPr>
          <w:rFonts w:ascii="Times New Roman" w:hAnsi="Times New Roman" w:cs="Times New Roman"/>
          <w:sz w:val="24"/>
          <w:szCs w:val="24"/>
        </w:rPr>
      </w:pPr>
    </w:p>
    <w:p w14:paraId="6971F96E" w14:textId="77777777" w:rsidR="00536C7D" w:rsidRDefault="00536C7D" w:rsidP="004A328C">
      <w:pPr>
        <w:spacing w:line="480" w:lineRule="auto"/>
        <w:ind w:firstLine="720"/>
        <w:jc w:val="center"/>
        <w:rPr>
          <w:rFonts w:ascii="Times New Roman" w:hAnsi="Times New Roman" w:cs="Times New Roman"/>
          <w:sz w:val="24"/>
          <w:szCs w:val="24"/>
        </w:rPr>
      </w:pPr>
    </w:p>
    <w:p w14:paraId="547ADA02" w14:textId="77777777" w:rsidR="00536C7D" w:rsidRDefault="00536C7D" w:rsidP="004A328C">
      <w:pPr>
        <w:spacing w:line="480" w:lineRule="auto"/>
        <w:ind w:firstLine="720"/>
        <w:jc w:val="center"/>
        <w:rPr>
          <w:rFonts w:ascii="Times New Roman" w:hAnsi="Times New Roman" w:cs="Times New Roman"/>
          <w:sz w:val="24"/>
          <w:szCs w:val="24"/>
        </w:rPr>
      </w:pPr>
    </w:p>
    <w:p w14:paraId="080A71E5" w14:textId="77777777" w:rsidR="00536C7D" w:rsidRDefault="00536C7D" w:rsidP="004A328C">
      <w:pPr>
        <w:spacing w:line="480" w:lineRule="auto"/>
        <w:ind w:firstLine="720"/>
        <w:jc w:val="center"/>
        <w:rPr>
          <w:rFonts w:ascii="Times New Roman" w:hAnsi="Times New Roman" w:cs="Times New Roman"/>
          <w:sz w:val="24"/>
          <w:szCs w:val="24"/>
        </w:rPr>
      </w:pPr>
    </w:p>
    <w:p w14:paraId="65DF4BC3" w14:textId="65839919" w:rsidR="00E135E2" w:rsidRDefault="004A328C" w:rsidP="004A328C">
      <w:pPr>
        <w:spacing w:line="480" w:lineRule="auto"/>
        <w:ind w:firstLine="720"/>
        <w:jc w:val="center"/>
        <w:rPr>
          <w:rFonts w:ascii="Times New Roman" w:hAnsi="Times New Roman" w:cs="Times New Roman"/>
          <w:sz w:val="24"/>
          <w:szCs w:val="24"/>
        </w:rPr>
      </w:pPr>
      <w:r w:rsidRPr="004A328C">
        <w:rPr>
          <w:rFonts w:ascii="Times New Roman" w:hAnsi="Times New Roman" w:cs="Times New Roman"/>
          <w:sz w:val="24"/>
          <w:szCs w:val="24"/>
        </w:rPr>
        <w:t xml:space="preserve">Politics </w:t>
      </w:r>
      <w:r>
        <w:rPr>
          <w:rFonts w:ascii="Times New Roman" w:hAnsi="Times New Roman" w:cs="Times New Roman"/>
          <w:sz w:val="24"/>
          <w:szCs w:val="24"/>
        </w:rPr>
        <w:t>i</w:t>
      </w:r>
      <w:r w:rsidRPr="004A328C">
        <w:rPr>
          <w:rFonts w:ascii="Times New Roman" w:hAnsi="Times New Roman" w:cs="Times New Roman"/>
          <w:sz w:val="24"/>
          <w:szCs w:val="24"/>
        </w:rPr>
        <w:t>n Combating S</w:t>
      </w:r>
      <w:r>
        <w:rPr>
          <w:rFonts w:ascii="Times New Roman" w:hAnsi="Times New Roman" w:cs="Times New Roman"/>
          <w:sz w:val="24"/>
          <w:szCs w:val="24"/>
        </w:rPr>
        <w:t>TDS</w:t>
      </w:r>
    </w:p>
    <w:p w14:paraId="623DF82C" w14:textId="23F0A39F" w:rsidR="004A328C" w:rsidRDefault="004A328C" w:rsidP="004A328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61C1E26D" w14:textId="76FEAC47" w:rsidR="004A328C" w:rsidRDefault="004A328C" w:rsidP="004A328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23240C84" w14:textId="7ABBEEAC" w:rsidR="004A328C" w:rsidRDefault="004A328C" w:rsidP="004A328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14:paraId="08AEB9A1" w14:textId="77777777" w:rsidR="00E135E2" w:rsidRDefault="00E135E2" w:rsidP="00E135E2">
      <w:pPr>
        <w:spacing w:line="480" w:lineRule="auto"/>
        <w:ind w:firstLine="720"/>
        <w:rPr>
          <w:rFonts w:ascii="Times New Roman" w:hAnsi="Times New Roman" w:cs="Times New Roman"/>
          <w:sz w:val="24"/>
          <w:szCs w:val="24"/>
        </w:rPr>
      </w:pPr>
    </w:p>
    <w:p w14:paraId="47270C34" w14:textId="77777777" w:rsidR="00E135E2" w:rsidRDefault="00E135E2" w:rsidP="00E135E2">
      <w:pPr>
        <w:spacing w:line="480" w:lineRule="auto"/>
        <w:ind w:firstLine="720"/>
        <w:rPr>
          <w:rFonts w:ascii="Times New Roman" w:hAnsi="Times New Roman" w:cs="Times New Roman"/>
          <w:sz w:val="24"/>
          <w:szCs w:val="24"/>
        </w:rPr>
      </w:pPr>
    </w:p>
    <w:p w14:paraId="25CD0B65" w14:textId="77777777" w:rsidR="00E135E2" w:rsidRDefault="00E135E2" w:rsidP="00E135E2">
      <w:pPr>
        <w:spacing w:line="480" w:lineRule="auto"/>
        <w:ind w:firstLine="720"/>
        <w:rPr>
          <w:rFonts w:ascii="Times New Roman" w:hAnsi="Times New Roman" w:cs="Times New Roman"/>
          <w:sz w:val="24"/>
          <w:szCs w:val="24"/>
        </w:rPr>
      </w:pPr>
    </w:p>
    <w:p w14:paraId="5C80683A" w14:textId="77777777" w:rsidR="00E135E2" w:rsidRDefault="00E135E2" w:rsidP="00E135E2">
      <w:pPr>
        <w:spacing w:line="480" w:lineRule="auto"/>
        <w:ind w:firstLine="720"/>
        <w:rPr>
          <w:rFonts w:ascii="Times New Roman" w:hAnsi="Times New Roman" w:cs="Times New Roman"/>
          <w:sz w:val="24"/>
          <w:szCs w:val="24"/>
        </w:rPr>
      </w:pPr>
    </w:p>
    <w:p w14:paraId="0CEDEDFF" w14:textId="77777777" w:rsidR="004A328C" w:rsidRDefault="004A328C" w:rsidP="00536C7D">
      <w:pPr>
        <w:spacing w:line="480" w:lineRule="auto"/>
        <w:rPr>
          <w:rFonts w:ascii="Times New Roman" w:hAnsi="Times New Roman" w:cs="Times New Roman"/>
          <w:sz w:val="24"/>
          <w:szCs w:val="24"/>
        </w:rPr>
      </w:pPr>
    </w:p>
    <w:p w14:paraId="39D722F8" w14:textId="77777777" w:rsidR="00536C7D" w:rsidRDefault="00536C7D">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14:paraId="2D39D0B3" w14:textId="4B7DF2C4" w:rsidR="00E135E2" w:rsidRDefault="004A328C" w:rsidP="00536C7D">
      <w:pPr>
        <w:spacing w:line="480" w:lineRule="auto"/>
        <w:ind w:firstLine="720"/>
        <w:jc w:val="center"/>
        <w:rPr>
          <w:rFonts w:ascii="Times New Roman" w:hAnsi="Times New Roman" w:cs="Times New Roman"/>
          <w:sz w:val="24"/>
          <w:szCs w:val="24"/>
        </w:rPr>
      </w:pPr>
      <w:r w:rsidRPr="004A328C">
        <w:rPr>
          <w:rFonts w:ascii="Times New Roman" w:hAnsi="Times New Roman" w:cs="Times New Roman"/>
          <w:sz w:val="24"/>
          <w:szCs w:val="24"/>
        </w:rPr>
        <w:lastRenderedPageBreak/>
        <w:t xml:space="preserve">Politics </w:t>
      </w:r>
      <w:r>
        <w:rPr>
          <w:rFonts w:ascii="Times New Roman" w:hAnsi="Times New Roman" w:cs="Times New Roman"/>
          <w:sz w:val="24"/>
          <w:szCs w:val="24"/>
        </w:rPr>
        <w:t>i</w:t>
      </w:r>
      <w:r w:rsidRPr="004A328C">
        <w:rPr>
          <w:rFonts w:ascii="Times New Roman" w:hAnsi="Times New Roman" w:cs="Times New Roman"/>
          <w:sz w:val="24"/>
          <w:szCs w:val="24"/>
        </w:rPr>
        <w:t>n Combating S</w:t>
      </w:r>
      <w:r>
        <w:rPr>
          <w:rFonts w:ascii="Times New Roman" w:hAnsi="Times New Roman" w:cs="Times New Roman"/>
          <w:sz w:val="24"/>
          <w:szCs w:val="24"/>
        </w:rPr>
        <w:t>TDs</w:t>
      </w:r>
    </w:p>
    <w:p w14:paraId="5A875687" w14:textId="16BEB531" w:rsidR="00E135E2" w:rsidRPr="00E135E2" w:rsidRDefault="00E135E2" w:rsidP="00E135E2">
      <w:pPr>
        <w:spacing w:line="480" w:lineRule="auto"/>
        <w:ind w:firstLine="720"/>
        <w:rPr>
          <w:rFonts w:ascii="Times New Roman" w:hAnsi="Times New Roman" w:cs="Times New Roman"/>
          <w:sz w:val="24"/>
          <w:szCs w:val="24"/>
        </w:rPr>
      </w:pPr>
      <w:r w:rsidRPr="00E135E2">
        <w:rPr>
          <w:rFonts w:ascii="Times New Roman" w:hAnsi="Times New Roman" w:cs="Times New Roman"/>
          <w:sz w:val="24"/>
          <w:szCs w:val="24"/>
        </w:rPr>
        <w:t xml:space="preserve">Sex education is among the greatest political issue of the modern world. It is regarded as a semi-stage on which a country’s sexual disagreement serves itself on the burden of the young generation whose livelihoods and lives depend on accessing the right information. </w:t>
      </w:r>
    </w:p>
    <w:p w14:paraId="4BDF7E57" w14:textId="77777777" w:rsidR="00E135E2" w:rsidRDefault="00E135E2" w:rsidP="00E135E2">
      <w:pPr>
        <w:spacing w:line="480" w:lineRule="auto"/>
        <w:ind w:firstLine="720"/>
        <w:rPr>
          <w:rFonts w:ascii="Times New Roman" w:hAnsi="Times New Roman" w:cs="Times New Roman"/>
          <w:sz w:val="24"/>
          <w:szCs w:val="24"/>
        </w:rPr>
      </w:pPr>
      <w:r w:rsidRPr="00E135E2">
        <w:rPr>
          <w:rFonts w:ascii="Times New Roman" w:hAnsi="Times New Roman" w:cs="Times New Roman"/>
          <w:sz w:val="24"/>
          <w:szCs w:val="24"/>
        </w:rPr>
        <w:t xml:space="preserve">Public health is one sector that recognizes the role of policy in regulating sexual health. The regulations, laws and other administrative practices institutions and government are key in combating the spread of STDs. According to </w:t>
      </w:r>
      <w:proofErr w:type="spellStart"/>
      <w:r w:rsidRPr="00E135E2">
        <w:rPr>
          <w:rFonts w:ascii="Times New Roman" w:hAnsi="Times New Roman" w:cs="Times New Roman"/>
          <w:sz w:val="24"/>
          <w:szCs w:val="24"/>
        </w:rPr>
        <w:t>Gaist</w:t>
      </w:r>
      <w:proofErr w:type="spellEnd"/>
      <w:r w:rsidRPr="00E135E2">
        <w:rPr>
          <w:rFonts w:ascii="Times New Roman" w:hAnsi="Times New Roman" w:cs="Times New Roman"/>
          <w:sz w:val="24"/>
          <w:szCs w:val="24"/>
        </w:rPr>
        <w:t xml:space="preserve"> &amp; </w:t>
      </w:r>
      <w:proofErr w:type="spellStart"/>
      <w:r w:rsidRPr="00E135E2">
        <w:rPr>
          <w:rFonts w:ascii="Times New Roman" w:hAnsi="Times New Roman" w:cs="Times New Roman"/>
          <w:sz w:val="24"/>
          <w:szCs w:val="24"/>
        </w:rPr>
        <w:t>Stirratt</w:t>
      </w:r>
      <w:proofErr w:type="spellEnd"/>
      <w:r w:rsidRPr="00E135E2">
        <w:rPr>
          <w:rFonts w:ascii="Times New Roman" w:hAnsi="Times New Roman" w:cs="Times New Roman"/>
          <w:sz w:val="24"/>
          <w:szCs w:val="24"/>
        </w:rPr>
        <w:t xml:space="preserve"> (2017), development of policies is among the core public health roles for government-</w:t>
      </w:r>
      <w:proofErr w:type="spellStart"/>
      <w:r w:rsidRPr="00E135E2">
        <w:rPr>
          <w:rFonts w:ascii="Times New Roman" w:hAnsi="Times New Roman" w:cs="Times New Roman"/>
          <w:sz w:val="24"/>
          <w:szCs w:val="24"/>
        </w:rPr>
        <w:t>centred</w:t>
      </w:r>
      <w:proofErr w:type="spellEnd"/>
      <w:r w:rsidRPr="00E135E2">
        <w:rPr>
          <w:rFonts w:ascii="Times New Roman" w:hAnsi="Times New Roman" w:cs="Times New Roman"/>
          <w:sz w:val="24"/>
          <w:szCs w:val="24"/>
        </w:rPr>
        <w:t xml:space="preserve"> authorities in the fight against STDs. </w:t>
      </w:r>
    </w:p>
    <w:p w14:paraId="0F59B462" w14:textId="421F7530" w:rsidR="00E135E2" w:rsidRPr="00E135E2" w:rsidRDefault="00E135E2" w:rsidP="00E135E2">
      <w:pPr>
        <w:spacing w:line="480" w:lineRule="auto"/>
        <w:ind w:firstLine="720"/>
        <w:rPr>
          <w:rFonts w:ascii="Times New Roman" w:hAnsi="Times New Roman" w:cs="Times New Roman"/>
          <w:sz w:val="24"/>
          <w:szCs w:val="24"/>
        </w:rPr>
      </w:pPr>
      <w:r w:rsidRPr="00E135E2">
        <w:rPr>
          <w:rFonts w:ascii="Times New Roman" w:hAnsi="Times New Roman" w:cs="Times New Roman"/>
          <w:sz w:val="24"/>
          <w:szCs w:val="24"/>
        </w:rPr>
        <w:t>Structural approaches, including policies, may refer to particular concerns of public health, given the fact that they can address many people with less cost and effort compared to other interventions. The purpose of politics is that it creates policies in public health that are focused on improving the health status of individuals at both the national and local level.</w:t>
      </w:r>
    </w:p>
    <w:p w14:paraId="04352B47" w14:textId="77777777" w:rsidR="00E135E2" w:rsidRDefault="00E135E2" w:rsidP="00E135E2">
      <w:pPr>
        <w:spacing w:line="480" w:lineRule="auto"/>
        <w:jc w:val="center"/>
        <w:rPr>
          <w:rFonts w:ascii="Times New Roman" w:hAnsi="Times New Roman" w:cs="Times New Roman"/>
          <w:sz w:val="24"/>
          <w:szCs w:val="24"/>
        </w:rPr>
      </w:pPr>
    </w:p>
    <w:p w14:paraId="0B4A5A24" w14:textId="77777777" w:rsidR="00E135E2" w:rsidRDefault="00E135E2" w:rsidP="00E135E2">
      <w:pPr>
        <w:spacing w:line="480" w:lineRule="auto"/>
        <w:jc w:val="center"/>
        <w:rPr>
          <w:rFonts w:ascii="Times New Roman" w:hAnsi="Times New Roman" w:cs="Times New Roman"/>
          <w:sz w:val="24"/>
          <w:szCs w:val="24"/>
        </w:rPr>
      </w:pPr>
    </w:p>
    <w:p w14:paraId="08ACF489" w14:textId="77777777" w:rsidR="00E135E2" w:rsidRDefault="00E135E2" w:rsidP="00E135E2">
      <w:pPr>
        <w:spacing w:line="480" w:lineRule="auto"/>
        <w:jc w:val="center"/>
        <w:rPr>
          <w:rFonts w:ascii="Times New Roman" w:hAnsi="Times New Roman" w:cs="Times New Roman"/>
          <w:sz w:val="24"/>
          <w:szCs w:val="24"/>
        </w:rPr>
      </w:pPr>
    </w:p>
    <w:p w14:paraId="732A6AEA" w14:textId="77777777" w:rsidR="00E135E2" w:rsidRDefault="00E135E2" w:rsidP="00E135E2">
      <w:pPr>
        <w:spacing w:line="480" w:lineRule="auto"/>
        <w:jc w:val="center"/>
        <w:rPr>
          <w:rFonts w:ascii="Times New Roman" w:hAnsi="Times New Roman" w:cs="Times New Roman"/>
          <w:sz w:val="24"/>
          <w:szCs w:val="24"/>
        </w:rPr>
      </w:pPr>
    </w:p>
    <w:p w14:paraId="3225C521" w14:textId="77777777" w:rsidR="00E135E2" w:rsidRDefault="00E135E2" w:rsidP="00536C7D">
      <w:pPr>
        <w:spacing w:line="480" w:lineRule="auto"/>
        <w:rPr>
          <w:rFonts w:ascii="Times New Roman" w:hAnsi="Times New Roman" w:cs="Times New Roman"/>
          <w:sz w:val="24"/>
          <w:szCs w:val="24"/>
        </w:rPr>
      </w:pPr>
    </w:p>
    <w:p w14:paraId="028CC5A0" w14:textId="77777777" w:rsidR="00536C7D" w:rsidRDefault="00536C7D">
      <w:pPr>
        <w:rPr>
          <w:rFonts w:ascii="Times New Roman" w:hAnsi="Times New Roman" w:cs="Times New Roman"/>
          <w:sz w:val="24"/>
          <w:szCs w:val="24"/>
        </w:rPr>
      </w:pPr>
      <w:r>
        <w:rPr>
          <w:rFonts w:ascii="Times New Roman" w:hAnsi="Times New Roman" w:cs="Times New Roman"/>
          <w:sz w:val="24"/>
          <w:szCs w:val="24"/>
        </w:rPr>
        <w:br w:type="page"/>
      </w:r>
    </w:p>
    <w:p w14:paraId="5E8D7B33" w14:textId="0D654ECD" w:rsidR="00E135E2" w:rsidRPr="00E135E2" w:rsidRDefault="00E135E2" w:rsidP="00E135E2">
      <w:pPr>
        <w:spacing w:line="480" w:lineRule="auto"/>
        <w:jc w:val="center"/>
        <w:rPr>
          <w:rFonts w:ascii="Times New Roman" w:hAnsi="Times New Roman" w:cs="Times New Roman"/>
          <w:sz w:val="24"/>
          <w:szCs w:val="24"/>
        </w:rPr>
      </w:pPr>
      <w:r w:rsidRPr="00E135E2">
        <w:rPr>
          <w:rFonts w:ascii="Times New Roman" w:hAnsi="Times New Roman" w:cs="Times New Roman"/>
          <w:sz w:val="24"/>
          <w:szCs w:val="24"/>
        </w:rPr>
        <w:lastRenderedPageBreak/>
        <w:t>References</w:t>
      </w:r>
    </w:p>
    <w:p w14:paraId="0EAE8312" w14:textId="7F1C9A5D" w:rsidR="00E135E2" w:rsidRPr="00E135E2" w:rsidRDefault="00E135E2" w:rsidP="00E135E2">
      <w:pPr>
        <w:spacing w:line="480" w:lineRule="auto"/>
        <w:ind w:left="720" w:hanging="720"/>
        <w:rPr>
          <w:rFonts w:ascii="Times New Roman" w:hAnsi="Times New Roman" w:cs="Times New Roman"/>
          <w:sz w:val="24"/>
          <w:szCs w:val="24"/>
        </w:rPr>
      </w:pPr>
      <w:proofErr w:type="spellStart"/>
      <w:r w:rsidRPr="00E135E2">
        <w:rPr>
          <w:rFonts w:ascii="Times New Roman" w:hAnsi="Times New Roman" w:cs="Times New Roman"/>
          <w:color w:val="222222"/>
          <w:sz w:val="24"/>
          <w:szCs w:val="24"/>
          <w:shd w:val="clear" w:color="auto" w:fill="FFFFFF"/>
        </w:rPr>
        <w:t>Gaist</w:t>
      </w:r>
      <w:proofErr w:type="spellEnd"/>
      <w:r w:rsidRPr="00E135E2">
        <w:rPr>
          <w:rFonts w:ascii="Times New Roman" w:hAnsi="Times New Roman" w:cs="Times New Roman"/>
          <w:color w:val="222222"/>
          <w:sz w:val="24"/>
          <w:szCs w:val="24"/>
          <w:shd w:val="clear" w:color="auto" w:fill="FFFFFF"/>
        </w:rPr>
        <w:t xml:space="preserve">, P., &amp; </w:t>
      </w:r>
      <w:proofErr w:type="spellStart"/>
      <w:r w:rsidRPr="00E135E2">
        <w:rPr>
          <w:rFonts w:ascii="Times New Roman" w:hAnsi="Times New Roman" w:cs="Times New Roman"/>
          <w:color w:val="222222"/>
          <w:sz w:val="24"/>
          <w:szCs w:val="24"/>
          <w:shd w:val="clear" w:color="auto" w:fill="FFFFFF"/>
        </w:rPr>
        <w:t>Stirratt</w:t>
      </w:r>
      <w:proofErr w:type="spellEnd"/>
      <w:r w:rsidRPr="00E135E2">
        <w:rPr>
          <w:rFonts w:ascii="Times New Roman" w:hAnsi="Times New Roman" w:cs="Times New Roman"/>
          <w:color w:val="222222"/>
          <w:sz w:val="24"/>
          <w:szCs w:val="24"/>
          <w:shd w:val="clear" w:color="auto" w:fill="FFFFFF"/>
        </w:rPr>
        <w:t>, M. J. (2017). The roles of behavioral and social science research in the fight against HIV/AIDS: a functional framework. </w:t>
      </w:r>
      <w:r w:rsidRPr="00E135E2">
        <w:rPr>
          <w:rFonts w:ascii="Times New Roman" w:hAnsi="Times New Roman" w:cs="Times New Roman"/>
          <w:i/>
          <w:iCs/>
          <w:color w:val="222222"/>
          <w:sz w:val="24"/>
          <w:szCs w:val="24"/>
          <w:shd w:val="clear" w:color="auto" w:fill="FFFFFF"/>
        </w:rPr>
        <w:t>JAIDS Journal of Acquired Immune Deficiency Syndromes</w:t>
      </w:r>
      <w:r w:rsidRPr="00E135E2">
        <w:rPr>
          <w:rFonts w:ascii="Times New Roman" w:hAnsi="Times New Roman" w:cs="Times New Roman"/>
          <w:color w:val="222222"/>
          <w:sz w:val="24"/>
          <w:szCs w:val="24"/>
          <w:shd w:val="clear" w:color="auto" w:fill="FFFFFF"/>
        </w:rPr>
        <w:t>, </w:t>
      </w:r>
      <w:r w:rsidRPr="00E135E2">
        <w:rPr>
          <w:rFonts w:ascii="Times New Roman" w:hAnsi="Times New Roman" w:cs="Times New Roman"/>
          <w:i/>
          <w:iCs/>
          <w:color w:val="222222"/>
          <w:sz w:val="24"/>
          <w:szCs w:val="24"/>
          <w:shd w:val="clear" w:color="auto" w:fill="FFFFFF"/>
        </w:rPr>
        <w:t>75</w:t>
      </w:r>
      <w:r w:rsidRPr="00E135E2">
        <w:rPr>
          <w:rFonts w:ascii="Times New Roman" w:hAnsi="Times New Roman" w:cs="Times New Roman"/>
          <w:color w:val="222222"/>
          <w:sz w:val="24"/>
          <w:szCs w:val="24"/>
          <w:shd w:val="clear" w:color="auto" w:fill="FFFFFF"/>
        </w:rPr>
        <w:t>(4), 371-381.</w:t>
      </w:r>
    </w:p>
    <w:sectPr w:rsidR="00E135E2" w:rsidRPr="00E135E2" w:rsidSect="00E135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3EDE9F" w14:textId="77777777" w:rsidR="008D372F" w:rsidRDefault="008D372F" w:rsidP="00E135E2">
      <w:pPr>
        <w:spacing w:after="0" w:line="240" w:lineRule="auto"/>
      </w:pPr>
      <w:r>
        <w:separator/>
      </w:r>
    </w:p>
  </w:endnote>
  <w:endnote w:type="continuationSeparator" w:id="0">
    <w:p w14:paraId="6389E215" w14:textId="77777777" w:rsidR="008D372F" w:rsidRDefault="008D372F" w:rsidP="00E13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594A39" w14:textId="77777777" w:rsidR="008D372F" w:rsidRDefault="008D372F" w:rsidP="00E135E2">
      <w:pPr>
        <w:spacing w:after="0" w:line="240" w:lineRule="auto"/>
      </w:pPr>
      <w:r>
        <w:separator/>
      </w:r>
    </w:p>
  </w:footnote>
  <w:footnote w:type="continuationSeparator" w:id="0">
    <w:p w14:paraId="58BBA332" w14:textId="77777777" w:rsidR="008D372F" w:rsidRDefault="008D372F" w:rsidP="00E135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76D326" w14:textId="2DC98842" w:rsidR="004A328C" w:rsidRDefault="004A328C">
    <w:pPr>
      <w:pStyle w:val="Header"/>
    </w:pPr>
    <w:r w:rsidRPr="004A328C">
      <w:rPr>
        <w:rFonts w:ascii="Times New Roman" w:hAnsi="Times New Roman" w:cs="Times New Roman"/>
        <w:sz w:val="24"/>
        <w:szCs w:val="24"/>
      </w:rPr>
      <w:t>POLITICS IN COMBATING STDS</w:t>
    </w:r>
    <w:r>
      <w:rPr>
        <w:rFonts w:ascii="Times New Roman" w:hAnsi="Times New Roman" w:cs="Times New Roman"/>
        <w:sz w:val="24"/>
        <w:szCs w:val="24"/>
      </w:rPr>
      <w:tab/>
    </w:r>
    <w:r>
      <w:rPr>
        <w:rFonts w:ascii="Times New Roman" w:hAnsi="Times New Roman" w:cs="Times New Roman"/>
        <w:sz w:val="24"/>
        <w:szCs w:val="24"/>
      </w:rPr>
      <w:tab/>
    </w:r>
    <w:r>
      <w:t xml:space="preserve"> </w:t>
    </w:r>
    <w:r>
      <w:fldChar w:fldCharType="begin"/>
    </w:r>
    <w:r>
      <w:instrText xml:space="preserve"> PAGE   \* MERGEFORMAT </w:instrText>
    </w:r>
    <w:r>
      <w:fldChar w:fldCharType="separate"/>
    </w:r>
    <w:r w:rsidR="00536C7D">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82F932" w14:textId="2B214C05" w:rsidR="00E135E2" w:rsidRPr="004A328C" w:rsidRDefault="00E135E2">
    <w:pPr>
      <w:pStyle w:val="Header"/>
      <w:rPr>
        <w:rFonts w:ascii="Times New Roman" w:hAnsi="Times New Roman" w:cs="Times New Roman"/>
        <w:sz w:val="24"/>
        <w:szCs w:val="24"/>
      </w:rPr>
    </w:pPr>
    <w:r w:rsidRPr="004A328C">
      <w:rPr>
        <w:rFonts w:ascii="Times New Roman" w:hAnsi="Times New Roman" w:cs="Times New Roman"/>
        <w:sz w:val="24"/>
        <w:szCs w:val="24"/>
      </w:rPr>
      <w:t>Running head:</w:t>
    </w:r>
    <w:r w:rsidR="004A328C" w:rsidRPr="004A328C">
      <w:rPr>
        <w:rFonts w:ascii="Times New Roman" w:hAnsi="Times New Roman" w:cs="Times New Roman"/>
        <w:sz w:val="24"/>
        <w:szCs w:val="24"/>
      </w:rPr>
      <w:t xml:space="preserve"> POLITICS IN COMBATING STDS</w:t>
    </w:r>
    <w:r w:rsidR="004A328C">
      <w:rPr>
        <w:rFonts w:ascii="Times New Roman" w:hAnsi="Times New Roman" w:cs="Times New Roman"/>
        <w:sz w:val="24"/>
        <w:szCs w:val="24"/>
      </w:rPr>
      <w:tab/>
    </w:r>
    <w:r w:rsidRPr="004A328C">
      <w:rPr>
        <w:rFonts w:ascii="Times New Roman" w:hAnsi="Times New Roman" w:cs="Times New Roman"/>
        <w:sz w:val="24"/>
        <w:szCs w:val="24"/>
      </w:rPr>
      <w:fldChar w:fldCharType="begin"/>
    </w:r>
    <w:r w:rsidRPr="004A328C">
      <w:rPr>
        <w:rFonts w:ascii="Times New Roman" w:hAnsi="Times New Roman" w:cs="Times New Roman"/>
        <w:sz w:val="24"/>
        <w:szCs w:val="24"/>
      </w:rPr>
      <w:instrText xml:space="preserve"> PAGE   \* MERGEFORMAT </w:instrText>
    </w:r>
    <w:r w:rsidRPr="004A328C">
      <w:rPr>
        <w:rFonts w:ascii="Times New Roman" w:hAnsi="Times New Roman" w:cs="Times New Roman"/>
        <w:sz w:val="24"/>
        <w:szCs w:val="24"/>
      </w:rPr>
      <w:fldChar w:fldCharType="separate"/>
    </w:r>
    <w:r w:rsidR="00536C7D">
      <w:rPr>
        <w:rFonts w:ascii="Times New Roman" w:hAnsi="Times New Roman" w:cs="Times New Roman"/>
        <w:noProof/>
        <w:sz w:val="24"/>
        <w:szCs w:val="24"/>
      </w:rPr>
      <w:t>1</w:t>
    </w:r>
    <w:r w:rsidRPr="004A328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55C"/>
    <w:rsid w:val="00094547"/>
    <w:rsid w:val="004A328C"/>
    <w:rsid w:val="00536C7D"/>
    <w:rsid w:val="008D372F"/>
    <w:rsid w:val="009B755C"/>
    <w:rsid w:val="00B7023A"/>
    <w:rsid w:val="00CA75DF"/>
    <w:rsid w:val="00E135E2"/>
    <w:rsid w:val="00E73963"/>
    <w:rsid w:val="00FA1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F1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5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5E2"/>
  </w:style>
  <w:style w:type="paragraph" w:styleId="Footer">
    <w:name w:val="footer"/>
    <w:basedOn w:val="Normal"/>
    <w:link w:val="FooterChar"/>
    <w:uiPriority w:val="99"/>
    <w:unhideWhenUsed/>
    <w:rsid w:val="00E135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5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5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5E2"/>
  </w:style>
  <w:style w:type="paragraph" w:styleId="Footer">
    <w:name w:val="footer"/>
    <w:basedOn w:val="Normal"/>
    <w:link w:val="FooterChar"/>
    <w:uiPriority w:val="99"/>
    <w:unhideWhenUsed/>
    <w:rsid w:val="00E135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203</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2</cp:revision>
  <dcterms:created xsi:type="dcterms:W3CDTF">2019-07-11T12:27:00Z</dcterms:created>
  <dcterms:modified xsi:type="dcterms:W3CDTF">2019-07-11T14:55:00Z</dcterms:modified>
</cp:coreProperties>
</file>